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3767CA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Форма безотзывной Банковской гарантии</w:t>
      </w:r>
      <w:r w:rsidR="003767CA">
        <w:rPr>
          <w:sz w:val="24"/>
          <w:szCs w:val="24"/>
        </w:rPr>
        <w:t>;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EF8" w:rsidRDefault="00CE0EF8">
      <w:r>
        <w:separator/>
      </w:r>
    </w:p>
  </w:endnote>
  <w:endnote w:type="continuationSeparator" w:id="0">
    <w:p w:rsidR="00CE0EF8" w:rsidRDefault="00CE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6D48B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EF8" w:rsidRDefault="00CE0EF8">
      <w:r>
        <w:separator/>
      </w:r>
    </w:p>
  </w:footnote>
  <w:footnote w:type="continuationSeparator" w:id="0">
    <w:p w:rsidR="00CE0EF8" w:rsidRDefault="00CE0E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780F0E">
            <w:rPr>
              <w:noProof/>
            </w:rPr>
            <w:t>14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767CA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48BE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0F0E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28E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0EF8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07F3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B5E6-275E-4ED2-89CE-6DBC9F99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14</Pages>
  <Words>4838</Words>
  <Characters>27582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TyukavkinaTV</cp:lastModifiedBy>
  <cp:revision>73</cp:revision>
  <cp:lastPrinted>2011-10-26T01:27:00Z</cp:lastPrinted>
  <dcterms:created xsi:type="dcterms:W3CDTF">2010-09-16T05:23:00Z</dcterms:created>
  <dcterms:modified xsi:type="dcterms:W3CDTF">2012-06-08T01:46:00Z</dcterms:modified>
</cp:coreProperties>
</file>